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B9" w:rsidRPr="00967B52" w:rsidRDefault="007C12B9" w:rsidP="007C12B9">
      <w:pPr>
        <w:tabs>
          <w:tab w:val="left" w:pos="6047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67B52">
        <w:rPr>
          <w:rFonts w:ascii="ＭＳ Ｐゴシック" w:eastAsia="ＭＳ Ｐゴシック" w:hAnsi="ＭＳ Ｐゴシック" w:hint="eastAsia"/>
          <w:sz w:val="28"/>
          <w:szCs w:val="28"/>
        </w:rPr>
        <w:t>緩和医療薬薬連携　情報提供書（トレーシングレポート）</w:t>
      </w:r>
      <w:bookmarkStart w:id="0" w:name="_GoBack"/>
      <w:bookmarkEnd w:id="0"/>
    </w:p>
    <w:p w:rsidR="007C12B9" w:rsidRDefault="007C12B9" w:rsidP="007C12B9">
      <w:pPr>
        <w:tabs>
          <w:tab w:val="left" w:pos="6047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D6851" w:rsidRDefault="00777A1E" w:rsidP="00E84036">
      <w:pPr>
        <w:tabs>
          <w:tab w:val="left" w:pos="6047"/>
        </w:tabs>
        <w:ind w:right="105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67B5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報告日　　　　年　　　月　　　日</w:t>
      </w:r>
    </w:p>
    <w:p w:rsidR="00F7752B" w:rsidRPr="00967B52" w:rsidRDefault="00F7752B" w:rsidP="00F7752B">
      <w:pPr>
        <w:tabs>
          <w:tab w:val="left" w:pos="6047"/>
        </w:tabs>
        <w:ind w:right="585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7C12B9" w:rsidRPr="00897B9B" w:rsidRDefault="007C12B9" w:rsidP="00897B9B">
      <w:pPr>
        <w:tabs>
          <w:tab w:val="left" w:pos="6047"/>
        </w:tabs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897B9B">
        <w:rPr>
          <w:rFonts w:ascii="ＭＳ Ｐゴシック" w:eastAsia="ＭＳ Ｐゴシック" w:hAnsi="ＭＳ Ｐゴシック" w:hint="eastAsia"/>
          <w:sz w:val="24"/>
          <w:szCs w:val="26"/>
        </w:rPr>
        <w:t>保険薬局へのお願い</w:t>
      </w:r>
    </w:p>
    <w:p w:rsidR="007C12B9" w:rsidRPr="00897B9B" w:rsidRDefault="007C12B9" w:rsidP="00897B9B">
      <w:pPr>
        <w:tabs>
          <w:tab w:val="left" w:pos="6047"/>
        </w:tabs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897B9B">
        <w:rPr>
          <w:rFonts w:ascii="ＭＳ Ｐゴシック" w:eastAsia="ＭＳ Ｐゴシック" w:hAnsi="ＭＳ Ｐゴシック" w:hint="eastAsia"/>
          <w:sz w:val="22"/>
          <w:szCs w:val="24"/>
        </w:rPr>
        <w:t>・この</w:t>
      </w:r>
      <w:r w:rsidR="00BF6461" w:rsidRPr="00897B9B">
        <w:rPr>
          <w:rFonts w:ascii="ＭＳ Ｐゴシック" w:eastAsia="ＭＳ Ｐゴシック" w:hAnsi="ＭＳ Ｐゴシック" w:hint="eastAsia"/>
          <w:sz w:val="22"/>
          <w:szCs w:val="24"/>
        </w:rPr>
        <w:t>用紙</w:t>
      </w:r>
      <w:r w:rsidRPr="00897B9B">
        <w:rPr>
          <w:rFonts w:ascii="ＭＳ Ｐゴシック" w:eastAsia="ＭＳ Ｐゴシック" w:hAnsi="ＭＳ Ｐゴシック" w:hint="eastAsia"/>
          <w:sz w:val="22"/>
          <w:szCs w:val="24"/>
        </w:rPr>
        <w:t>による疑義照会</w:t>
      </w:r>
      <w:r w:rsidR="00BF6461" w:rsidRPr="00897B9B">
        <w:rPr>
          <w:rFonts w:ascii="ＭＳ Ｐゴシック" w:eastAsia="ＭＳ Ｐゴシック" w:hAnsi="ＭＳ Ｐゴシック" w:hint="eastAsia"/>
          <w:sz w:val="22"/>
          <w:szCs w:val="24"/>
        </w:rPr>
        <w:t>報告はできません</w:t>
      </w:r>
      <w:r w:rsidRPr="00897B9B">
        <w:rPr>
          <w:rFonts w:ascii="ＭＳ Ｐゴシック" w:eastAsia="ＭＳ Ｐゴシック" w:hAnsi="ＭＳ Ｐゴシック" w:hint="eastAsia"/>
          <w:sz w:val="22"/>
          <w:szCs w:val="24"/>
        </w:rPr>
        <w:t>。</w:t>
      </w:r>
      <w:r w:rsidR="00BF6461" w:rsidRPr="00897B9B">
        <w:rPr>
          <w:rFonts w:ascii="ＭＳ Ｐゴシック" w:eastAsia="ＭＳ Ｐゴシック" w:hAnsi="ＭＳ Ｐゴシック" w:hint="eastAsia"/>
          <w:sz w:val="22"/>
          <w:szCs w:val="24"/>
        </w:rPr>
        <w:t>ご注意ください。</w:t>
      </w:r>
    </w:p>
    <w:p w:rsidR="007C12B9" w:rsidRPr="00897B9B" w:rsidRDefault="007C12B9" w:rsidP="00897B9B">
      <w:pPr>
        <w:tabs>
          <w:tab w:val="left" w:pos="6047"/>
        </w:tabs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897B9B">
        <w:rPr>
          <w:rFonts w:ascii="ＭＳ Ｐゴシック" w:eastAsia="ＭＳ Ｐゴシック" w:hAnsi="ＭＳ Ｐゴシック" w:hint="eastAsia"/>
          <w:sz w:val="22"/>
          <w:szCs w:val="24"/>
        </w:rPr>
        <w:t>・疑義照会は直接各科外来へお問い合わせください。</w:t>
      </w:r>
      <w:r w:rsidR="00525F79">
        <w:rPr>
          <w:rFonts w:ascii="ＭＳ Ｐゴシック" w:eastAsia="ＭＳ Ｐゴシック" w:hAnsi="ＭＳ Ｐゴシック" w:hint="eastAsia"/>
          <w:sz w:val="22"/>
          <w:szCs w:val="24"/>
        </w:rPr>
        <w:t>TEL (045)</w:t>
      </w:r>
      <w:r w:rsidRPr="00897B9B">
        <w:rPr>
          <w:rFonts w:ascii="ＭＳ Ｐゴシック" w:eastAsia="ＭＳ Ｐゴシック" w:hAnsi="ＭＳ Ｐゴシック" w:hint="eastAsia"/>
          <w:sz w:val="22"/>
          <w:szCs w:val="24"/>
        </w:rPr>
        <w:t>832-1111（代表）</w:t>
      </w:r>
    </w:p>
    <w:p w:rsidR="00E84036" w:rsidRPr="005A3317" w:rsidRDefault="009A6DE1" w:rsidP="00897B9B">
      <w:pPr>
        <w:tabs>
          <w:tab w:val="left" w:pos="6047"/>
        </w:tabs>
        <w:ind w:leftChars="100" w:left="320" w:hangingChars="50" w:hanging="110"/>
        <w:jc w:val="left"/>
        <w:rPr>
          <w:rFonts w:ascii="ＭＳ Ｐゴシック" w:eastAsia="ＭＳ Ｐゴシック" w:hAnsi="ＭＳ Ｐゴシック"/>
          <w:sz w:val="22"/>
          <w:szCs w:val="24"/>
          <w:u w:val="single"/>
        </w:rPr>
      </w:pPr>
      <w:r w:rsidRPr="00897B9B">
        <w:rPr>
          <w:rFonts w:ascii="ＭＳ Ｐゴシック" w:eastAsia="ＭＳ Ｐゴシック" w:hAnsi="ＭＳ Ｐゴシック" w:hint="eastAsia"/>
          <w:sz w:val="22"/>
          <w:szCs w:val="24"/>
        </w:rPr>
        <w:t>・</w:t>
      </w:r>
      <w:r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南部病院ホームページ</w:t>
      </w:r>
      <w:r w:rsidR="00967B52"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（病院</w:t>
      </w:r>
      <w:r w:rsidR="00F7752B"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・</w:t>
      </w:r>
      <w:r w:rsidR="00967B52"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保険薬局連携</w:t>
      </w:r>
      <w:r w:rsidR="00433FF3"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ページ</w:t>
      </w:r>
      <w:r w:rsidR="00967B52"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）</w:t>
      </w:r>
      <w:r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からこの用紙の印刷ができます。</w:t>
      </w:r>
      <w:r w:rsidR="00967B52" w:rsidRPr="005A3317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</w:t>
      </w:r>
      <w:r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この用紙を</w:t>
      </w:r>
      <w:r w:rsidR="005862CA"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用い</w:t>
      </w:r>
      <w:r w:rsidRPr="005A3317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て、いつでも報告することが可能です。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118"/>
        <w:gridCol w:w="4820"/>
      </w:tblGrid>
      <w:tr w:rsidR="00777A1E" w:rsidRPr="00897B9B" w:rsidTr="00967B52">
        <w:tc>
          <w:tcPr>
            <w:tcW w:w="709" w:type="dxa"/>
          </w:tcPr>
          <w:p w:rsidR="00777A1E" w:rsidRPr="00897B9B" w:rsidRDefault="00777A1E" w:rsidP="00C4194A">
            <w:pPr>
              <w:tabs>
                <w:tab w:val="left" w:pos="6047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宛先</w:t>
            </w:r>
          </w:p>
        </w:tc>
        <w:tc>
          <w:tcPr>
            <w:tcW w:w="7938" w:type="dxa"/>
            <w:gridSpan w:val="2"/>
          </w:tcPr>
          <w:p w:rsidR="00777A1E" w:rsidRPr="00897B9B" w:rsidRDefault="00777A1E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〒234-8503 神奈川県横浜市港南区港南台3-2-10</w:t>
            </w:r>
          </w:p>
          <w:p w:rsidR="00777A1E" w:rsidRPr="00897B9B" w:rsidRDefault="00777A1E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社会福祉法人恩賜財団済生会横浜市南部病院　薬剤部</w:t>
            </w:r>
          </w:p>
          <w:p w:rsidR="00E04221" w:rsidRPr="00897B9B" w:rsidRDefault="00F7752B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緩和ケアチーム</w:t>
            </w:r>
            <w:r w:rsidR="00E04221"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薬剤師</w:t>
            </w:r>
          </w:p>
          <w:p w:rsidR="00777A1E" w:rsidRPr="00897B9B" w:rsidRDefault="00777A1E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FAX</w:t>
            </w:r>
            <w:r w:rsidR="00C4194A"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：</w:t>
            </w: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（045）831-4021 </w:t>
            </w:r>
            <w:r w:rsidR="005D4148"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（薬剤部</w:t>
            </w: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  <w:r w:rsidR="00C4194A"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TEL：（045）832-1111（代表）</w:t>
            </w:r>
          </w:p>
        </w:tc>
      </w:tr>
      <w:tr w:rsidR="00777A1E" w:rsidRPr="00897B9B" w:rsidTr="00967B52">
        <w:tc>
          <w:tcPr>
            <w:tcW w:w="3827" w:type="dxa"/>
            <w:gridSpan w:val="2"/>
          </w:tcPr>
          <w:p w:rsidR="00D06639" w:rsidRPr="00897B9B" w:rsidRDefault="00D06639" w:rsidP="00D06639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患者番号：</w:t>
            </w:r>
            <w:r w:rsidR="00B73B55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   　</w:t>
            </w:r>
            <w:r w:rsidR="00F7752B" w:rsidRP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</w:t>
            </w:r>
            <w:r w:rsid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  </w:t>
            </w:r>
          </w:p>
          <w:p w:rsidR="00D06639" w:rsidRPr="00897B9B" w:rsidRDefault="00D06639" w:rsidP="00D06639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患者氏名：</w:t>
            </w:r>
            <w:r w:rsidR="00F7752B" w:rsidRP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 w:rsid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  </w:t>
            </w:r>
          </w:p>
          <w:p w:rsidR="00D06639" w:rsidRPr="00897B9B" w:rsidRDefault="00D06639" w:rsidP="00D06639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科名：</w:t>
            </w:r>
            <w:r w:rsidR="00F7752B" w:rsidRP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　　　</w:t>
            </w:r>
            <w:r w:rsid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  </w:t>
            </w:r>
          </w:p>
          <w:p w:rsidR="00777A1E" w:rsidRPr="00897B9B" w:rsidRDefault="00D06639" w:rsidP="00C4194A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医師名：</w:t>
            </w:r>
            <w:r w:rsidR="00F7752B" w:rsidRP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　　</w:t>
            </w:r>
            <w:r w:rsid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 </w:t>
            </w:r>
          </w:p>
        </w:tc>
        <w:tc>
          <w:tcPr>
            <w:tcW w:w="4820" w:type="dxa"/>
          </w:tcPr>
          <w:p w:rsidR="00777A1E" w:rsidRPr="00897B9B" w:rsidRDefault="00D06639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保険薬局　名称・所在地</w:t>
            </w:r>
          </w:p>
          <w:p w:rsidR="00D06639" w:rsidRPr="00897B9B" w:rsidRDefault="00F7752B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  <w:u w:val="single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　　　　　　　　　　　　　</w:t>
            </w:r>
            <w:r w:rsid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</w:t>
            </w:r>
          </w:p>
          <w:p w:rsidR="00D06639" w:rsidRPr="00897B9B" w:rsidRDefault="00D06639" w:rsidP="007C12B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TEL：　</w:t>
            </w: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</w:t>
            </w: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FAX：</w:t>
            </w: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</w:t>
            </w:r>
            <w:r w:rsid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</w:t>
            </w:r>
          </w:p>
          <w:p w:rsidR="00D06639" w:rsidRPr="00897B9B" w:rsidRDefault="00D06639" w:rsidP="00D06639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担当薬剤師名：</w:t>
            </w: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　　　　　　　　　　　　　　　</w:t>
            </w:r>
            <w:r w:rsid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 </w:t>
            </w:r>
            <w:r w:rsidRPr="00897B9B">
              <w:rPr>
                <w:rFonts w:ascii="ＭＳ Ｐゴシック" w:eastAsia="ＭＳ Ｐゴシック" w:hAnsi="ＭＳ Ｐゴシック" w:hint="eastAsia"/>
                <w:sz w:val="22"/>
                <w:szCs w:val="24"/>
                <w:u w:val="single"/>
              </w:rPr>
              <w:t xml:space="preserve">　印　</w:t>
            </w:r>
          </w:p>
        </w:tc>
      </w:tr>
    </w:tbl>
    <w:p w:rsidR="007C12B9" w:rsidRDefault="007C12B9" w:rsidP="00D06639">
      <w:pPr>
        <w:tabs>
          <w:tab w:val="left" w:pos="6047"/>
        </w:tabs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641278" w:rsidRDefault="00641278" w:rsidP="00D06639">
      <w:pPr>
        <w:tabs>
          <w:tab w:val="left" w:pos="6047"/>
        </w:tabs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text" w:horzAnchor="margin" w:tblpY="369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153"/>
        <w:gridCol w:w="354"/>
        <w:gridCol w:w="1914"/>
        <w:gridCol w:w="4115"/>
        <w:gridCol w:w="24"/>
      </w:tblGrid>
      <w:tr w:rsidR="00F84E24" w:rsidTr="005A3317">
        <w:trPr>
          <w:gridAfter w:val="1"/>
          <w:wAfter w:w="24" w:type="dxa"/>
          <w:trHeight w:hRule="exact" w:val="312"/>
        </w:trPr>
        <w:tc>
          <w:tcPr>
            <w:tcW w:w="3014" w:type="dxa"/>
            <w:gridSpan w:val="3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・服薬アドヒアランス</w:t>
            </w:r>
          </w:p>
        </w:tc>
        <w:tc>
          <w:tcPr>
            <w:tcW w:w="1914" w:type="dxa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□良好</w:t>
            </w:r>
          </w:p>
        </w:tc>
        <w:tc>
          <w:tcPr>
            <w:tcW w:w="4115" w:type="dxa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□不良</w:t>
            </w:r>
            <w:r w:rsidRPr="003F7C6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（その他欄に詳細の記載をお願いします）</w:t>
            </w:r>
          </w:p>
        </w:tc>
      </w:tr>
      <w:tr w:rsidR="00F84E24" w:rsidTr="005A3317">
        <w:trPr>
          <w:gridAfter w:val="1"/>
          <w:wAfter w:w="24" w:type="dxa"/>
          <w:trHeight w:hRule="exact" w:val="312"/>
        </w:trPr>
        <w:tc>
          <w:tcPr>
            <w:tcW w:w="3014" w:type="dxa"/>
            <w:gridSpan w:val="3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・薬の管理状況</w:t>
            </w:r>
          </w:p>
        </w:tc>
        <w:tc>
          <w:tcPr>
            <w:tcW w:w="1914" w:type="dxa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□良好</w:t>
            </w:r>
          </w:p>
        </w:tc>
        <w:tc>
          <w:tcPr>
            <w:tcW w:w="4115" w:type="dxa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□不良</w:t>
            </w:r>
            <w:r w:rsidRPr="003F7C6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（その他欄に詳細の記載をお願いします）</w:t>
            </w:r>
          </w:p>
        </w:tc>
      </w:tr>
      <w:tr w:rsidR="00F84E24" w:rsidTr="005A3317">
        <w:trPr>
          <w:gridAfter w:val="1"/>
          <w:wAfter w:w="24" w:type="dxa"/>
          <w:trHeight w:hRule="exact" w:val="312"/>
        </w:trPr>
        <w:tc>
          <w:tcPr>
            <w:tcW w:w="3014" w:type="dxa"/>
            <w:gridSpan w:val="3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・疼痛コントロール</w:t>
            </w:r>
          </w:p>
        </w:tc>
        <w:tc>
          <w:tcPr>
            <w:tcW w:w="1914" w:type="dxa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□良好</w:t>
            </w:r>
            <w:r w:rsidR="005A3317" w:rsidRPr="003F7C62">
              <w:rPr>
                <w:rFonts w:ascii="ＭＳ Ｐゴシック" w:eastAsia="ＭＳ Ｐゴシック" w:hAnsi="ＭＳ Ｐゴシック" w:hint="eastAsia"/>
                <w:szCs w:val="24"/>
              </w:rPr>
              <w:t>：NRS（　　）</w:t>
            </w:r>
          </w:p>
        </w:tc>
        <w:tc>
          <w:tcPr>
            <w:tcW w:w="4115" w:type="dxa"/>
          </w:tcPr>
          <w:p w:rsidR="00F84E24" w:rsidRPr="003F7C62" w:rsidRDefault="005A3317" w:rsidP="005A3317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□不良：</w:t>
            </w:r>
            <w:r w:rsidR="00F84E24" w:rsidRPr="003F7C62">
              <w:rPr>
                <w:rFonts w:ascii="ＭＳ Ｐゴシック" w:eastAsia="ＭＳ Ｐゴシック" w:hAnsi="ＭＳ Ｐゴシック" w:hint="eastAsia"/>
                <w:szCs w:val="24"/>
              </w:rPr>
              <w:t>NRS</w:t>
            </w: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（　　）</w:t>
            </w:r>
          </w:p>
        </w:tc>
      </w:tr>
      <w:tr w:rsidR="00F84E24" w:rsidTr="005A3317">
        <w:trPr>
          <w:gridAfter w:val="1"/>
          <w:wAfter w:w="24" w:type="dxa"/>
          <w:trHeight w:hRule="exact" w:val="312"/>
        </w:trPr>
        <w:tc>
          <w:tcPr>
            <w:tcW w:w="3014" w:type="dxa"/>
            <w:gridSpan w:val="3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・レスキュー薬使用状況</w:t>
            </w:r>
          </w:p>
        </w:tc>
        <w:tc>
          <w:tcPr>
            <w:tcW w:w="1914" w:type="dxa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□0回/日</w:t>
            </w:r>
          </w:p>
        </w:tc>
        <w:tc>
          <w:tcPr>
            <w:tcW w:w="4115" w:type="dxa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□1～3回/日　　　□4回以上/日</w:t>
            </w:r>
          </w:p>
        </w:tc>
      </w:tr>
      <w:tr w:rsidR="00F84E24" w:rsidTr="005A3317">
        <w:trPr>
          <w:gridAfter w:val="1"/>
          <w:wAfter w:w="24" w:type="dxa"/>
          <w:trHeight w:hRule="exact" w:val="312"/>
        </w:trPr>
        <w:tc>
          <w:tcPr>
            <w:tcW w:w="3014" w:type="dxa"/>
            <w:gridSpan w:val="3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・副作用</w:t>
            </w:r>
          </w:p>
        </w:tc>
        <w:tc>
          <w:tcPr>
            <w:tcW w:w="1914" w:type="dxa"/>
          </w:tcPr>
          <w:p w:rsidR="00F84E24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4115" w:type="dxa"/>
          </w:tcPr>
          <w:p w:rsidR="00F84E24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F84E24" w:rsidTr="00F84E24">
        <w:trPr>
          <w:trHeight w:hRule="exact" w:val="312"/>
        </w:trPr>
        <w:tc>
          <w:tcPr>
            <w:tcW w:w="1507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①悪心　　</w:t>
            </w:r>
          </w:p>
        </w:tc>
        <w:tc>
          <w:tcPr>
            <w:tcW w:w="1153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□なし →</w:t>
            </w:r>
          </w:p>
        </w:tc>
        <w:tc>
          <w:tcPr>
            <w:tcW w:w="6407" w:type="dxa"/>
            <w:gridSpan w:val="4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□予防制吐薬の継続処方（2週間以上）がないことを確認した。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53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407" w:type="dxa"/>
            <w:gridSpan w:val="4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□予防制吐薬の継続処方（2週間以上）があり不要である。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53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□あり →</w:t>
            </w:r>
          </w:p>
        </w:tc>
        <w:tc>
          <w:tcPr>
            <w:tcW w:w="6407" w:type="dxa"/>
            <w:gridSpan w:val="4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□経過フォローでいいと考える。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53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407" w:type="dxa"/>
            <w:gridSpan w:val="4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□制吐薬の変更またはオピオイドスイッチングが必要である。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②便秘</w:t>
            </w:r>
          </w:p>
        </w:tc>
        <w:tc>
          <w:tcPr>
            <w:tcW w:w="1153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□なし →</w:t>
            </w:r>
          </w:p>
        </w:tc>
        <w:tc>
          <w:tcPr>
            <w:tcW w:w="6407" w:type="dxa"/>
            <w:gridSpan w:val="4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下剤の服用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53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407" w:type="dxa"/>
            <w:gridSpan w:val="4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□なし　　□あり</w:t>
            </w:r>
            <w:r w:rsidRPr="003F7C62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（その他欄に詳細の記載をお願いします）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53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□あり →</w:t>
            </w:r>
          </w:p>
        </w:tc>
        <w:tc>
          <w:tcPr>
            <w:tcW w:w="6407" w:type="dxa"/>
            <w:gridSpan w:val="4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□経過フォローでいいと考える。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53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407" w:type="dxa"/>
            <w:gridSpan w:val="4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□下剤の追加・変更またはオピオイドスイッチングが必要である。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③眠気</w:t>
            </w:r>
          </w:p>
        </w:tc>
        <w:tc>
          <w:tcPr>
            <w:tcW w:w="1153" w:type="dxa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□なし</w:t>
            </w:r>
          </w:p>
        </w:tc>
        <w:tc>
          <w:tcPr>
            <w:tcW w:w="6407" w:type="dxa"/>
            <w:gridSpan w:val="4"/>
            <w:vAlign w:val="bottom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F84E24" w:rsidTr="00F84E24">
        <w:trPr>
          <w:trHeight w:hRule="exact" w:val="312"/>
        </w:trPr>
        <w:tc>
          <w:tcPr>
            <w:tcW w:w="1507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53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□あり →</w:t>
            </w:r>
          </w:p>
        </w:tc>
        <w:tc>
          <w:tcPr>
            <w:tcW w:w="6407" w:type="dxa"/>
            <w:gridSpan w:val="4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□経過フォローでいいと考える。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153" w:type="dxa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407" w:type="dxa"/>
            <w:gridSpan w:val="4"/>
          </w:tcPr>
          <w:p w:rsidR="00F84E24" w:rsidRPr="003F7C62" w:rsidRDefault="00F84E24" w:rsidP="00F84E24">
            <w:pPr>
              <w:tabs>
                <w:tab w:val="left" w:pos="6047"/>
              </w:tabs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>□オピオイドスイッチング等による対応が必要である。</w:t>
            </w:r>
          </w:p>
        </w:tc>
      </w:tr>
      <w:tr w:rsidR="00F84E24" w:rsidTr="00F84E24">
        <w:trPr>
          <w:trHeight w:hRule="exact" w:val="312"/>
        </w:trPr>
        <w:tc>
          <w:tcPr>
            <w:tcW w:w="1507" w:type="dxa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3F7C62">
              <w:rPr>
                <w:rFonts w:ascii="ＭＳ Ｐゴシック" w:eastAsia="ＭＳ Ｐゴシック" w:hAnsi="ＭＳ Ｐゴシック" w:hint="eastAsia"/>
                <w:szCs w:val="24"/>
              </w:rPr>
              <w:t xml:space="preserve">　・その他</w:t>
            </w:r>
          </w:p>
        </w:tc>
        <w:tc>
          <w:tcPr>
            <w:tcW w:w="1153" w:type="dxa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6407" w:type="dxa"/>
            <w:gridSpan w:val="4"/>
          </w:tcPr>
          <w:p w:rsidR="00F84E24" w:rsidRPr="003F7C62" w:rsidRDefault="00F84E24" w:rsidP="00F84E24">
            <w:pPr>
              <w:tabs>
                <w:tab w:val="left" w:pos="6047"/>
              </w:tabs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:rsidR="00C37C09" w:rsidRPr="00B73B55" w:rsidRDefault="008C589C" w:rsidP="00B73B55">
      <w:pPr>
        <w:tabs>
          <w:tab w:val="left" w:pos="6047"/>
        </w:tabs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3644265</wp:posOffset>
                </wp:positionV>
                <wp:extent cx="5534025" cy="1647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64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89C" w:rsidRDefault="008C589C" w:rsidP="008C58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.7pt;margin-top:286.95pt;width:435.7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SQtQIAAKIFAAAOAAAAZHJzL2Uyb0RvYy54bWysVMFu2zAMvQ/YPwi6r3aypO2MOkXQosOA&#10;og3WDj0rslwbkEVNUmJn/7F9wHbeedhhn7MC+4tRkuMEXbHDsBwU0iQf9SiSJ6ddI8laGFuDyuno&#10;IKVEKA5Fre5z+u724sUxJdYxVTAJSuR0Iyw9nT1/dtLqTIyhAlkIQxBE2azVOa2c01mSWF6JhtkD&#10;0EKhsQTTMIequU8Kw1pEb2QyTtPDpAVTaANcWItfz6ORzgJ+WQrursvSCkdkTvFuLpwmnEt/JrMT&#10;lt0bpqua99dg/3CLhtUKkw5Q58wxsjL1H1BNzQ1YKN0BhyaBsqy5CByQzSh9xOamYloELlgcq4cy&#10;2f8Hy6/WC0PqAt+OEsUafKKHr18ePn3/+eNz8uvjtyiRkS9Uq22G/jd6YXrNouhZd6Vp/D/yIV0o&#10;7mYorugc4fhxOn05ScdTSjjaRoeTo2NUECfZhWtj3WsBDfFCTg2+XigqW19aF123Lj6bgotaSvzO&#10;MqlIi6jjozQNERZkXXirN4ZmEmfSkDXDNnBdYIN597xQkwov4zlGVkFyGyki/ltRYpmQxzgm8A26&#10;w2ScC+VG0VSxQsRU0xR/PcnhFoGyVAjokUu85IDdAzyNHQvQ+/tQEfp7CO6Z/y14iAiZQbkhuKkV&#10;mKeYSWTVZ47+2yLF0vgquW7ZoYsXl1BssJ8MxEGzml/U+JaXzLoFMzhZOIO4Ldw1HqUEfDPoJUoq&#10;MB+e+u79seHRSkmLk5pT+37FjKBEvlE4Cq9Gk4kf7aBMpkdjVMy+ZblvUavmDLALsN3xdkH0/k5u&#10;xdJAc4dLZe6zookpjrmxbbbimYv7A5cSF/N5cMJh1sxdqhvNPbQvr+/U2+6OGd23s8NJuILtTLPs&#10;UVdHXx+pYL5yUNah5XdV7QuPiyB0UL+0/KbZ14PXbrXOfgMAAP//AwBQSwMEFAAGAAgAAAAhAH01&#10;XWPhAAAACQEAAA8AAABkcnMvZG93bnJldi54bWxMj8FOwzAQRO9I/IO1SFxQ65Q0TQhxKijiUoRE&#10;W4Q4buMliYjtKHbbwNeznOA2qxm9nSmWo+nEkQbfOqtgNo1AkK2cbm2t4HX3OMlA+IBWY+csKfgi&#10;D8vy/KzAXLuT3dBxG2rBEOtzVNCE0OdS+qohg37qerLsfbjBYOBzqKUe8MRw08nrKFpIg63lDw32&#10;tGqo+tweDFN0+75LZuuX56eV7t/we5M8XN0rdXkx3t2CCDSGvzD81ufqUHKnvTtY7UWnIJ1zUEGS&#10;xjcg2M/SjMWeRRzPQZaF/L+g/AEAAP//AwBQSwECLQAUAAYACAAAACEAtoM4kv4AAADhAQAAEwAA&#10;AAAAAAAAAAAAAAAAAAAAW0NvbnRlbnRfVHlwZXNdLnhtbFBLAQItABQABgAIAAAAIQA4/SH/1gAA&#10;AJQBAAALAAAAAAAAAAAAAAAAAC8BAABfcmVscy8ucmVsc1BLAQItABQABgAIAAAAIQA6wcSQtQIA&#10;AKIFAAAOAAAAAAAAAAAAAAAAAC4CAABkcnMvZTJvRG9jLnhtbFBLAQItABQABgAIAAAAIQB9NV1j&#10;4QAAAAkBAAAPAAAAAAAAAAAAAAAAAA8FAABkcnMvZG93bnJldi54bWxQSwUGAAAAAAQABADzAAAA&#10;HQYAAAAA&#10;" filled="f" strokecolor="black [3213]" strokeweight="1pt">
                <v:textbox>
                  <w:txbxContent>
                    <w:p w:rsidR="008C589C" w:rsidRDefault="008C589C" w:rsidP="008C58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BF6461" w:rsidRPr="00F84E24">
        <w:rPr>
          <w:rFonts w:ascii="ＭＳ Ｐゴシック" w:eastAsia="ＭＳ Ｐゴシック" w:hAnsi="ＭＳ Ｐゴシック" w:hint="eastAsia"/>
          <w:sz w:val="24"/>
          <w:szCs w:val="24"/>
        </w:rPr>
        <w:t>＜報告事項＞</w:t>
      </w:r>
    </w:p>
    <w:sectPr w:rsidR="00C37C09" w:rsidRPr="00B73B55" w:rsidSect="00A207EC">
      <w:pgSz w:w="11907" w:h="16840" w:code="9"/>
      <w:pgMar w:top="1021" w:right="1531" w:bottom="102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52" w:rsidRDefault="00967B52" w:rsidP="00967B52">
      <w:r>
        <w:separator/>
      </w:r>
    </w:p>
  </w:endnote>
  <w:endnote w:type="continuationSeparator" w:id="0">
    <w:p w:rsidR="00967B52" w:rsidRDefault="00967B52" w:rsidP="0096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52" w:rsidRDefault="00967B52" w:rsidP="00967B52">
      <w:r>
        <w:separator/>
      </w:r>
    </w:p>
  </w:footnote>
  <w:footnote w:type="continuationSeparator" w:id="0">
    <w:p w:rsidR="00967B52" w:rsidRDefault="00967B52" w:rsidP="00967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1330"/>
    <w:multiLevelType w:val="hybridMultilevel"/>
    <w:tmpl w:val="A8EC1356"/>
    <w:lvl w:ilvl="0" w:tplc="9A80C59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0B"/>
    <w:rsid w:val="00002ED1"/>
    <w:rsid w:val="00023BD6"/>
    <w:rsid w:val="000A53B4"/>
    <w:rsid w:val="000C1F3F"/>
    <w:rsid w:val="001F7A83"/>
    <w:rsid w:val="00233FD4"/>
    <w:rsid w:val="003674CB"/>
    <w:rsid w:val="003F7C62"/>
    <w:rsid w:val="00433FF3"/>
    <w:rsid w:val="00493E56"/>
    <w:rsid w:val="004C32CF"/>
    <w:rsid w:val="004E1D69"/>
    <w:rsid w:val="00511674"/>
    <w:rsid w:val="00525F79"/>
    <w:rsid w:val="00562D2B"/>
    <w:rsid w:val="005862CA"/>
    <w:rsid w:val="005A3317"/>
    <w:rsid w:val="005D4148"/>
    <w:rsid w:val="00641278"/>
    <w:rsid w:val="00750571"/>
    <w:rsid w:val="00757C10"/>
    <w:rsid w:val="00777A1E"/>
    <w:rsid w:val="007B6C5A"/>
    <w:rsid w:val="007C12B9"/>
    <w:rsid w:val="00897B9B"/>
    <w:rsid w:val="008C589C"/>
    <w:rsid w:val="00967B52"/>
    <w:rsid w:val="009A6DE1"/>
    <w:rsid w:val="00A207EC"/>
    <w:rsid w:val="00A67B36"/>
    <w:rsid w:val="00B6528A"/>
    <w:rsid w:val="00B73B55"/>
    <w:rsid w:val="00BC643C"/>
    <w:rsid w:val="00BF6461"/>
    <w:rsid w:val="00C03D44"/>
    <w:rsid w:val="00C37C09"/>
    <w:rsid w:val="00C41935"/>
    <w:rsid w:val="00C4194A"/>
    <w:rsid w:val="00CA5291"/>
    <w:rsid w:val="00D06639"/>
    <w:rsid w:val="00D531EE"/>
    <w:rsid w:val="00D75209"/>
    <w:rsid w:val="00E04221"/>
    <w:rsid w:val="00E84036"/>
    <w:rsid w:val="00E87EB2"/>
    <w:rsid w:val="00F0156F"/>
    <w:rsid w:val="00F35704"/>
    <w:rsid w:val="00F738B1"/>
    <w:rsid w:val="00F7752B"/>
    <w:rsid w:val="00F84E24"/>
    <w:rsid w:val="00FC2A0B"/>
    <w:rsid w:val="00FD6851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B52"/>
  </w:style>
  <w:style w:type="paragraph" w:styleId="a6">
    <w:name w:val="footer"/>
    <w:basedOn w:val="a"/>
    <w:link w:val="a7"/>
    <w:uiPriority w:val="99"/>
    <w:unhideWhenUsed/>
    <w:rsid w:val="00967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B52"/>
  </w:style>
  <w:style w:type="paragraph" w:styleId="a8">
    <w:name w:val="List Paragraph"/>
    <w:basedOn w:val="a"/>
    <w:uiPriority w:val="34"/>
    <w:qFormat/>
    <w:rsid w:val="004E1D6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B52"/>
  </w:style>
  <w:style w:type="paragraph" w:styleId="a6">
    <w:name w:val="footer"/>
    <w:basedOn w:val="a"/>
    <w:link w:val="a7"/>
    <w:uiPriority w:val="99"/>
    <w:unhideWhenUsed/>
    <w:rsid w:val="00967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B52"/>
  </w:style>
  <w:style w:type="paragraph" w:styleId="a8">
    <w:name w:val="List Paragraph"/>
    <w:basedOn w:val="a"/>
    <w:uiPriority w:val="34"/>
    <w:qFormat/>
    <w:rsid w:val="004E1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D020-3118-4879-B2B7-7F7FC8FE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yakuzai-DI01</dc:creator>
  <cp:lastModifiedBy>iyakujoho</cp:lastModifiedBy>
  <cp:revision>31</cp:revision>
  <cp:lastPrinted>2018-06-03T22:11:00Z</cp:lastPrinted>
  <dcterms:created xsi:type="dcterms:W3CDTF">2016-10-28T20:12:00Z</dcterms:created>
  <dcterms:modified xsi:type="dcterms:W3CDTF">2018-07-05T08:13:00Z</dcterms:modified>
</cp:coreProperties>
</file>